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AF0" w:rsidRPr="00EE7D88" w:rsidRDefault="00ED3AF0" w:rsidP="00ED3A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 w:eastAsia="es-ES"/>
        </w:rPr>
      </w:pPr>
      <w:r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Data for </w:t>
      </w:r>
      <w:r w:rsidR="00EE7D88">
        <w:rPr>
          <w:rFonts w:ascii="Calibri" w:eastAsia="Times New Roman" w:hAnsi="Calibri" w:cs="Calibri"/>
          <w:color w:val="000000"/>
          <w:lang w:val="en-AU" w:eastAsia="es-ES"/>
        </w:rPr>
        <w:t xml:space="preserve">the </w:t>
      </w:r>
      <w:r w:rsidRPr="00EE7D88">
        <w:rPr>
          <w:rFonts w:ascii="Calibri" w:eastAsia="Times New Roman" w:hAnsi="Calibri" w:cs="Calibri"/>
          <w:color w:val="000000"/>
          <w:lang w:val="en-AU" w:eastAsia="es-ES"/>
        </w:rPr>
        <w:t>paper entitled, “Corrosion inhibitor from nature: Fundamentals of tannic acid inhibition for AA2024 alloy” including: </w:t>
      </w:r>
    </w:p>
    <w:p w:rsidR="00EE7D88" w:rsidRDefault="00ED3AF0" w:rsidP="00ED3AF0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en-AU" w:eastAsia="es-ES"/>
        </w:rPr>
      </w:pPr>
      <w:r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- </w:t>
      </w:r>
      <w:r w:rsidRPr="00EE7D88">
        <w:rPr>
          <w:rFonts w:ascii="Calibri" w:eastAsia="Times New Roman" w:hAnsi="Calibri" w:cs="Calibri"/>
          <w:b/>
          <w:bCs/>
          <w:color w:val="000000"/>
          <w:lang w:val="en-AU" w:eastAsia="es-ES"/>
        </w:rPr>
        <w:t>Processed Data</w:t>
      </w:r>
      <w:r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: </w:t>
      </w:r>
      <w:r w:rsidR="00EE7D88" w:rsidRPr="00EE7D88">
        <w:rPr>
          <w:rFonts w:ascii="Calibri" w:eastAsia="Times New Roman" w:hAnsi="Calibri" w:cs="Calibri"/>
          <w:color w:val="000000"/>
          <w:lang w:val="en-AU" w:eastAsia="es-ES"/>
        </w:rPr>
        <w:t>Raman spectra</w:t>
      </w:r>
      <w:r w:rsidR="00EE7D88">
        <w:rPr>
          <w:rFonts w:ascii="Calibri" w:eastAsia="Times New Roman" w:hAnsi="Calibri" w:cs="Calibri"/>
          <w:color w:val="000000"/>
          <w:lang w:val="en-AU" w:eastAsia="es-ES"/>
        </w:rPr>
        <w:t>,</w:t>
      </w:r>
      <w:r w:rsidR="00EE7D88"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 </w:t>
      </w:r>
      <w:r w:rsidR="00EE7D88">
        <w:rPr>
          <w:rFonts w:ascii="Calibri" w:eastAsia="Times New Roman" w:hAnsi="Calibri" w:cs="Calibri"/>
          <w:color w:val="000000"/>
          <w:lang w:val="en-AU" w:eastAsia="es-ES"/>
        </w:rPr>
        <w:t>r</w:t>
      </w:r>
      <w:r w:rsidR="00EE7D88" w:rsidRPr="00EE7D88">
        <w:rPr>
          <w:rFonts w:ascii="Calibri" w:eastAsia="Times New Roman" w:hAnsi="Calibri" w:cs="Calibri"/>
          <w:color w:val="000000"/>
          <w:lang w:val="en-AU" w:eastAsia="es-ES"/>
        </w:rPr>
        <w:t>oughness</w:t>
      </w:r>
      <w:r w:rsidR="00EE7D88">
        <w:rPr>
          <w:rFonts w:ascii="Calibri" w:eastAsia="Times New Roman" w:hAnsi="Calibri" w:cs="Calibri"/>
          <w:color w:val="000000"/>
          <w:lang w:val="en-AU" w:eastAsia="es-ES"/>
        </w:rPr>
        <w:t>, p</w:t>
      </w:r>
      <w:r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olarization </w:t>
      </w:r>
      <w:r w:rsidR="00EE7D88">
        <w:rPr>
          <w:rFonts w:ascii="Calibri" w:eastAsia="Times New Roman" w:hAnsi="Calibri" w:cs="Calibri"/>
          <w:color w:val="000000"/>
          <w:lang w:val="en-AU" w:eastAsia="es-ES"/>
        </w:rPr>
        <w:t xml:space="preserve">and </w:t>
      </w:r>
      <w:r w:rsidR="00EE7D88">
        <w:rPr>
          <w:rFonts w:ascii="Calibri" w:eastAsia="Times New Roman" w:hAnsi="Calibri" w:cs="Calibri"/>
          <w:color w:val="000000"/>
          <w:lang w:val="en-AU" w:eastAsia="es-ES"/>
        </w:rPr>
        <w:t>e</w:t>
      </w:r>
      <w:r w:rsidR="00EE7D88"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lectrochemical impedance spectroscopy </w:t>
      </w:r>
      <w:r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curves </w:t>
      </w:r>
      <w:r w:rsidR="00EE7D88">
        <w:rPr>
          <w:rFonts w:ascii="Calibri" w:eastAsia="Times New Roman" w:hAnsi="Calibri" w:cs="Calibri"/>
          <w:color w:val="000000"/>
          <w:lang w:val="en-AU" w:eastAsia="es-ES"/>
        </w:rPr>
        <w:t>on AA2024-T3 after immersion in different tannic acid-containing solutions.</w:t>
      </w:r>
    </w:p>
    <w:p w:rsidR="00ED3AF0" w:rsidRPr="00EE7D88" w:rsidRDefault="00ED3AF0" w:rsidP="00ED3A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AU" w:eastAsia="es-ES"/>
        </w:rPr>
      </w:pPr>
      <w:r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- </w:t>
      </w:r>
      <w:r w:rsidRPr="00EE7D88">
        <w:rPr>
          <w:rFonts w:ascii="Calibri" w:eastAsia="Times New Roman" w:hAnsi="Calibri" w:cs="Calibri"/>
          <w:b/>
          <w:bCs/>
          <w:color w:val="000000"/>
          <w:lang w:val="en-AU" w:eastAsia="es-ES"/>
        </w:rPr>
        <w:t>Processed Images</w:t>
      </w:r>
      <w:r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: Optical microscopy, </w:t>
      </w:r>
      <w:r w:rsidR="00EE7D88">
        <w:rPr>
          <w:rFonts w:ascii="Calibri" w:eastAsia="Times New Roman" w:hAnsi="Calibri" w:cs="Calibri"/>
          <w:color w:val="000000"/>
          <w:lang w:val="en-AU" w:eastAsia="es-ES"/>
        </w:rPr>
        <w:t>s</w:t>
      </w:r>
      <w:r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canning electron micrographs, </w:t>
      </w:r>
      <w:r w:rsidR="00EE7D88">
        <w:rPr>
          <w:rFonts w:ascii="Calibri" w:eastAsia="Times New Roman" w:hAnsi="Calibri" w:cs="Calibri"/>
          <w:color w:val="000000"/>
          <w:lang w:val="en-AU" w:eastAsia="es-ES"/>
        </w:rPr>
        <w:t>s</w:t>
      </w:r>
      <w:r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canning kelvin probe force microscopy, </w:t>
      </w:r>
      <w:r w:rsidR="00EE7D88">
        <w:rPr>
          <w:rFonts w:ascii="Calibri" w:eastAsia="Times New Roman" w:hAnsi="Calibri" w:cs="Calibri"/>
          <w:color w:val="000000"/>
          <w:lang w:val="en-AU" w:eastAsia="es-ES"/>
        </w:rPr>
        <w:t>s</w:t>
      </w:r>
      <w:r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canning vibrating electrode technique, and </w:t>
      </w:r>
      <w:r w:rsidR="00174856" w:rsidRPr="00EE7D88">
        <w:rPr>
          <w:rFonts w:cs="Times New Roman"/>
          <w:szCs w:val="24"/>
          <w:lang w:val="en-AU"/>
        </w:rPr>
        <w:t>optical profilometry</w:t>
      </w:r>
      <w:r w:rsidRPr="00EE7D88">
        <w:rPr>
          <w:rFonts w:ascii="Calibri" w:eastAsia="Times New Roman" w:hAnsi="Calibri" w:cs="Calibri"/>
          <w:color w:val="000000"/>
          <w:lang w:val="en-AU" w:eastAsia="es-ES"/>
        </w:rPr>
        <w:t xml:space="preserve"> images of AA2024-T3 alloy after immersion </w:t>
      </w:r>
      <w:r w:rsidR="00EE7D88">
        <w:rPr>
          <w:rFonts w:ascii="Calibri" w:eastAsia="Times New Roman" w:hAnsi="Calibri" w:cs="Calibri"/>
          <w:color w:val="000000"/>
          <w:lang w:val="en-AU" w:eastAsia="es-ES"/>
        </w:rPr>
        <w:t>in different tannic acid-containing solutions</w:t>
      </w:r>
      <w:r w:rsidRPr="00EE7D88">
        <w:rPr>
          <w:rFonts w:ascii="Calibri" w:eastAsia="Times New Roman" w:hAnsi="Calibri" w:cs="Calibri"/>
          <w:color w:val="000000"/>
          <w:lang w:val="en-AU" w:eastAsia="es-ES"/>
        </w:rPr>
        <w:t>.</w:t>
      </w:r>
    </w:p>
    <w:p w:rsidR="006C6C8C" w:rsidRDefault="00ED3AF0" w:rsidP="00ED3AF0">
      <w:pPr>
        <w:jc w:val="both"/>
      </w:pPr>
      <w:r w:rsidRPr="00ED3AF0">
        <w:rPr>
          <w:rFonts w:ascii="Calibri" w:eastAsia="Times New Roman" w:hAnsi="Calibri" w:cs="Calibri"/>
          <w:color w:val="000000"/>
          <w:lang w:eastAsia="es-ES"/>
        </w:rPr>
        <w:t xml:space="preserve">- </w:t>
      </w:r>
      <w:proofErr w:type="spellStart"/>
      <w:r w:rsidRPr="00ED3AF0">
        <w:rPr>
          <w:rFonts w:ascii="Calibri" w:eastAsia="Times New Roman" w:hAnsi="Calibri" w:cs="Calibri"/>
          <w:b/>
          <w:bCs/>
          <w:color w:val="000000"/>
          <w:lang w:eastAsia="es-ES"/>
        </w:rPr>
        <w:t>Table</w:t>
      </w:r>
      <w:bookmarkStart w:id="0" w:name="_GoBack"/>
      <w:bookmarkEnd w:id="0"/>
      <w:r w:rsidRPr="00ED3AF0">
        <w:rPr>
          <w:rFonts w:ascii="Calibri" w:eastAsia="Times New Roman" w:hAnsi="Calibri" w:cs="Calibri"/>
          <w:b/>
          <w:bCs/>
          <w:color w:val="000000"/>
          <w:lang w:eastAsia="es-ES"/>
        </w:rPr>
        <w:t>s</w:t>
      </w:r>
      <w:proofErr w:type="spellEnd"/>
      <w:r w:rsidRPr="00ED3AF0">
        <w:rPr>
          <w:rFonts w:ascii="Calibri" w:eastAsia="Times New Roman" w:hAnsi="Calibri" w:cs="Calibri"/>
          <w:color w:val="000000"/>
          <w:lang w:eastAsia="es-ES"/>
        </w:rPr>
        <w:t xml:space="preserve"> (</w:t>
      </w:r>
      <w:proofErr w:type="spellStart"/>
      <w:r w:rsidRPr="00ED3AF0">
        <w:rPr>
          <w:rFonts w:ascii="Calibri" w:eastAsia="Times New Roman" w:hAnsi="Calibri" w:cs="Calibri"/>
          <w:color w:val="000000"/>
          <w:lang w:eastAsia="es-ES"/>
        </w:rPr>
        <w:t>processed</w:t>
      </w:r>
      <w:proofErr w:type="spellEnd"/>
      <w:r w:rsidRPr="00ED3AF0">
        <w:rPr>
          <w:rFonts w:ascii="Calibri" w:eastAsia="Times New Roman" w:hAnsi="Calibri" w:cs="Calibri"/>
          <w:color w:val="000000"/>
          <w:lang w:eastAsia="es-ES"/>
        </w:rPr>
        <w:t xml:space="preserve"> data) </w:t>
      </w:r>
    </w:p>
    <w:sectPr w:rsidR="006C6C8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WxMDeyNDI2NTI1MDdV0lEKTi0uzszPAykwqgUApvcvgSwAAAA="/>
  </w:docVars>
  <w:rsids>
    <w:rsidRoot w:val="00ED3AF0"/>
    <w:rsid w:val="00174856"/>
    <w:rsid w:val="004877BB"/>
    <w:rsid w:val="004C7F51"/>
    <w:rsid w:val="006C6C8C"/>
    <w:rsid w:val="00AB6600"/>
    <w:rsid w:val="00ED3AF0"/>
    <w:rsid w:val="00EE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E52676A-096F-462B-88DA-8EA75745B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3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3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del Olmo Martinez</dc:creator>
  <cp:keywords/>
  <dc:description/>
  <cp:lastModifiedBy>Ruben del Olmo Martinez</cp:lastModifiedBy>
  <cp:revision>3</cp:revision>
  <dcterms:created xsi:type="dcterms:W3CDTF">2025-03-03T15:05:00Z</dcterms:created>
  <dcterms:modified xsi:type="dcterms:W3CDTF">2025-03-03T15:15:00Z</dcterms:modified>
</cp:coreProperties>
</file>